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d81e05" w:space="1" w:sz="4" w:val="single"/>
        </w:pBdr>
        <w:tabs>
          <w:tab w:val="left" w:leader="none" w:pos="6750"/>
        </w:tabs>
        <w:ind w:left="709" w:firstLine="0"/>
        <w:rPr>
          <w:color w:val="ff0000"/>
        </w:rPr>
      </w:pPr>
      <w:bookmarkStart w:colFirst="0" w:colLast="0" w:name="_gjdgxs" w:id="0"/>
      <w:bookmarkEnd w:id="0"/>
      <w:r w:rsidDel="00000000" w:rsidR="00000000" w:rsidRPr="00000000">
        <w:rPr>
          <w:b w:val="0"/>
          <w:bCs w:val="0"/>
          <w:color w:val="0070c0"/>
          <w:rtl w:val="0"/>
        </w:rPr>
        <w:t xml:space="preserve">Basis of Schedule</w:t>
      </w:r>
      <w:r w:rsidDel="00000000" w:rsidR="00000000" w:rsidRPr="00000000">
        <w:rPr>
          <w:color w:val="ff0000"/>
          <w:rtl w:val="0"/>
        </w:rPr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9" w:firstLine="0"/>
        <w:rPr/>
      </w:pPr>
      <w:r w:rsidDel="00000000" w:rsidR="00000000" w:rsidRPr="00000000">
        <w:rPr>
          <w:rtl w:val="0"/>
        </w:rPr>
        <w:t xml:space="preserve">Tender for : </w:t>
      </w:r>
    </w:p>
    <w:p w:rsidR="00000000" w:rsidDel="00000000" w:rsidP="00000000" w:rsidRDefault="00000000" w:rsidRPr="00000000" w14:paraId="00000004">
      <w:pPr>
        <w:ind w:left="709" w:firstLine="0"/>
        <w:rPr/>
      </w:pPr>
      <w:r w:rsidDel="00000000" w:rsidR="00000000" w:rsidRPr="00000000">
        <w:rPr>
          <w:rtl w:val="0"/>
        </w:rPr>
        <w:t xml:space="preserve">Prepared by : </w:t>
      </w:r>
    </w:p>
    <w:p w:rsidR="00000000" w:rsidDel="00000000" w:rsidP="00000000" w:rsidRDefault="00000000" w:rsidRPr="00000000" w14:paraId="00000005">
      <w:pPr>
        <w:ind w:left="709" w:firstLine="0"/>
        <w:rPr/>
      </w:pPr>
      <w:r w:rsidDel="00000000" w:rsidR="00000000" w:rsidRPr="00000000">
        <w:rPr>
          <w:rtl w:val="0"/>
        </w:rPr>
        <w:t xml:space="preserve">Dated : 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  <w:sectPr>
          <w:footerReference r:id="rId6" w:type="default"/>
          <w:footerReference r:id="rId7" w:type="first"/>
          <w:pgSz w:h="16838" w:w="11906" w:orient="portrait"/>
          <w:pgMar w:bottom="1134" w:top="1939" w:left="1134" w:right="851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Contents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fob9te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1.</w:t>
        </w:r>
      </w:hyperlink>
      <w:hyperlink w:anchor="_1fob9te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fob9te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Executive Summary</w:t>
        </w:r>
      </w:hyperlink>
      <w:hyperlink w:anchor="_1fob9te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znysh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1.1</w:t>
        </w:r>
      </w:hyperlink>
      <w:hyperlink w:anchor="_3znysh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3znysh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Client &amp; Project Information</w:t>
        </w:r>
      </w:hyperlink>
      <w:hyperlink w:anchor="_3znysh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et92p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1.2</w:t>
        </w:r>
      </w:hyperlink>
      <w:hyperlink w:anchor="_2et92p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2et92p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Key Milestones:</w:t>
        </w:r>
      </w:hyperlink>
      <w:hyperlink w:anchor="_2et92p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tyjcwt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1.3</w:t>
        </w:r>
      </w:hyperlink>
      <w:hyperlink w:anchor="_tyjcwt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tyjcwt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Key Assumptions</w:t>
        </w:r>
      </w:hyperlink>
      <w:hyperlink w:anchor="_tyjcwt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dy6vkm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1.4</w:t>
        </w:r>
      </w:hyperlink>
      <w:hyperlink w:anchor="_3dy6vkm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3dy6vkm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Key Production Rates</w:t>
        </w:r>
      </w:hyperlink>
      <w:hyperlink w:anchor="_3dy6vkm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t3h5sf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1.5</w:t>
        </w:r>
      </w:hyperlink>
      <w:hyperlink w:anchor="_1t3h5sf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t3h5sf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Risks &amp; Opportunities</w:t>
        </w:r>
      </w:hyperlink>
      <w:hyperlink w:anchor="_1t3h5sf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4d34og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1.6</w:t>
        </w:r>
      </w:hyperlink>
      <w:hyperlink w:anchor="_4d34og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4d34og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Summary Program</w:t>
        </w:r>
      </w:hyperlink>
      <w:hyperlink w:anchor="_4d34og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s8eyo1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2.</w:t>
        </w:r>
      </w:hyperlink>
      <w:hyperlink w:anchor="_2s8eyo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2s8eyo1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Project Summary</w:t>
        </w:r>
      </w:hyperlink>
      <w:hyperlink w:anchor="_2s8eyo1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7dp8vu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2.1</w:t>
        </w:r>
      </w:hyperlink>
      <w:hyperlink w:anchor="_17dp8vu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7dp8vu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Location Map</w:t>
        </w:r>
      </w:hyperlink>
      <w:hyperlink w:anchor="_17dp8vu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rdcrjn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2.2</w:t>
        </w:r>
      </w:hyperlink>
      <w:hyperlink w:anchor="_3rdcrjn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3rdcrjn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Scope of Works</w:t>
        </w:r>
      </w:hyperlink>
      <w:hyperlink w:anchor="_3rdcrjn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6in1rg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2.3</w:t>
        </w:r>
      </w:hyperlink>
      <w:hyperlink w:anchor="_26in1rg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26in1rg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Program Overview / Strategy</w:t>
        </w:r>
      </w:hyperlink>
      <w:hyperlink w:anchor="_26in1rg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lnxbz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2.4</w:t>
        </w:r>
      </w:hyperlink>
      <w:hyperlink w:anchor="_lnxbz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lnxbz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Project Specific Issues</w:t>
        </w:r>
      </w:hyperlink>
      <w:hyperlink w:anchor="_lnxbz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5nkun2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</w:t>
        </w:r>
      </w:hyperlink>
      <w:hyperlink w:anchor="_35nkun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35nkun2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Program Details</w:t>
        </w:r>
      </w:hyperlink>
      <w:hyperlink w:anchor="_35nkun2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ksv4uv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3.1</w:t>
        </w:r>
      </w:hyperlink>
      <w:hyperlink w:anchor="_1ksv4uv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ksv4uv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Location &amp; Identification</w:t>
        </w:r>
      </w:hyperlink>
      <w:hyperlink w:anchor="_1ksv4uv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44sinio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3.2</w:t>
        </w:r>
      </w:hyperlink>
      <w:hyperlink w:anchor="_44sinio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44sinio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General Settings in P6</w:t>
        </w:r>
      </w:hyperlink>
      <w:hyperlink w:anchor="_44sinio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jxsxqh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3.3</w:t>
        </w:r>
      </w:hyperlink>
      <w:hyperlink w:anchor="_2jxsxqh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2jxsxqh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Work Breakdown Structure</w:t>
        </w:r>
      </w:hyperlink>
      <w:hyperlink w:anchor="_2jxsxqh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z337ya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3.4</w:t>
        </w:r>
      </w:hyperlink>
      <w:hyperlink w:anchor="_z337ya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z337ya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Calendars.</w:t>
        </w:r>
      </w:hyperlink>
      <w:hyperlink w:anchor="_z337ya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j2qqm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3.5</w:t>
        </w:r>
      </w:hyperlink>
      <w:hyperlink w:anchor="_3j2qqm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3j2qqm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Allowable Working Hours.</w:t>
        </w:r>
      </w:hyperlink>
      <w:hyperlink w:anchor="_3j2qqm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y810tw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3.6</w:t>
        </w:r>
      </w:hyperlink>
      <w:hyperlink w:anchor="_1y810tw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y810tw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Design</w:t>
        </w:r>
      </w:hyperlink>
      <w:hyperlink w:anchor="_1y810tw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4i7ojhp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3.7</w:t>
        </w:r>
      </w:hyperlink>
      <w:hyperlink w:anchor="_4i7ojhp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4i7ojhp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Procurement</w:t>
        </w:r>
      </w:hyperlink>
      <w:hyperlink w:anchor="_4i7ojhp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xcytpi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3.8</w:t>
        </w:r>
      </w:hyperlink>
      <w:hyperlink w:anchor="_2xcytpi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2xcytpi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Construction Methodology</w:t>
        </w:r>
      </w:hyperlink>
      <w:hyperlink w:anchor="_2xcytpi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ci93xb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4.</w:t>
        </w:r>
      </w:hyperlink>
      <w:hyperlink w:anchor="_1ci93xb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ci93xb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Key Assumptions</w:t>
        </w:r>
      </w:hyperlink>
      <w:hyperlink w:anchor="_1ci93xb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whwml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4.1</w:t>
        </w:r>
      </w:hyperlink>
      <w:hyperlink w:anchor="_3whwml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3whwml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Site Access and Establishments</w:t>
        </w:r>
      </w:hyperlink>
      <w:hyperlink w:anchor="_3whwml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dot" w:pos="9606"/>
        </w:tabs>
        <w:spacing w:after="0" w:before="60" w:line="240" w:lineRule="auto"/>
        <w:ind w:left="1134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bn6wsx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4.2</w:t>
        </w:r>
      </w:hyperlink>
      <w:hyperlink w:anchor="_2bn6wsx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2bn6wsx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Productivities</w:t>
        </w:r>
      </w:hyperlink>
      <w:hyperlink w:anchor="_2bn6wsx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qsh70q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5.</w:t>
        </w:r>
      </w:hyperlink>
      <w:hyperlink w:anchor="_qsh70q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qsh70q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Overall Labour Histogram</w:t>
        </w:r>
      </w:hyperlink>
      <w:hyperlink w:anchor="_qsh70q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as4poj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6.</w:t>
        </w:r>
      </w:hyperlink>
      <w:hyperlink w:anchor="_3as4poj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3as4poj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Critical Path.</w:t>
        </w:r>
      </w:hyperlink>
      <w:hyperlink w:anchor="_3as4poj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pxezwc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7.</w:t>
        </w:r>
      </w:hyperlink>
      <w:hyperlink w:anchor="_1pxezwc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pxezwc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Relevant Project Benchmarking</w:t>
        </w:r>
      </w:hyperlink>
      <w:hyperlink w:anchor="_1pxezwc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49x2ik5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8.</w:t>
        </w:r>
      </w:hyperlink>
      <w:hyperlink w:anchor="_49x2ik5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49x2ik5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Inclement Weather Analysis</w:t>
        </w:r>
      </w:hyperlink>
      <w:hyperlink w:anchor="_49x2ik5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p2csry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9.</w:t>
        </w:r>
      </w:hyperlink>
      <w:hyperlink w:anchor="_2p2csry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2p2csry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Schedule Risk Analysis</w:t>
        </w:r>
      </w:hyperlink>
      <w:hyperlink w:anchor="_2p2csry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47n2zr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10.</w:t>
        </w:r>
      </w:hyperlink>
      <w:hyperlink w:anchor="_147n2zr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ab/>
        </w:r>
      </w:hyperlink>
      <w:hyperlink w:anchor="_147n2zr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Contingency</w:t>
        </w:r>
      </w:hyperlink>
      <w:hyperlink w:anchor="_147n2zr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3ckvvd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A – Summary Programme</w:t>
        </w:r>
      </w:hyperlink>
      <w:hyperlink w:anchor="_23ckvvd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ihv636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B – Inclement Weather Analysis</w:t>
        </w:r>
      </w:hyperlink>
      <w:hyperlink w:anchor="_ihv636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2hioqz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C - Schedule Risk Analysis</w:t>
        </w:r>
      </w:hyperlink>
      <w:hyperlink w:anchor="_32hioqz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hmsyys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D – Project Calendars</w:t>
        </w:r>
      </w:hyperlink>
      <w:hyperlink w:anchor="_1hmsyys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41mghml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E – Critical Path</w:t>
        </w:r>
      </w:hyperlink>
      <w:hyperlink w:anchor="_41mghml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2grqrue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F – Contractual Requirement Relevant to ‘Planning/Programming/Time’</w:t>
        </w:r>
      </w:hyperlink>
      <w:hyperlink w:anchor="_2grqrue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vx122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G - Table of Productivities</w:t>
        </w:r>
      </w:hyperlink>
      <w:hyperlink w:anchor="_vx122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3fwokq0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H– Schedule Quality Checks</w:t>
        </w:r>
      </w:hyperlink>
      <w:hyperlink w:anchor="_3fwokq0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dot" w:pos="9606"/>
        </w:tabs>
        <w:spacing w:after="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1v1yuxt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Appendix I – Work Breakdown Structure (Level 4)</w:t>
        </w:r>
      </w:hyperlink>
      <w:hyperlink w:anchor="_1v1yuxt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1"/>
            <w:strike w:val="0"/>
            <w:color w:val="40404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3"/>
        </w:numPr>
        <w:ind w:left="0" w:firstLine="0"/>
        <w:rPr>
          <w:u w:val="single"/>
        </w:rPr>
      </w:pPr>
      <w:bookmarkStart w:colFirst="0" w:colLast="0" w:name="_1fob9te" w:id="2"/>
      <w:bookmarkEnd w:id="2"/>
      <w:r w:rsidDel="00000000" w:rsidR="00000000" w:rsidRPr="00000000">
        <w:rPr>
          <w:sz w:val="28"/>
          <w:szCs w:val="28"/>
          <w:u w:val="single"/>
          <w:rtl w:val="0"/>
        </w:rPr>
        <w:t xml:space="preserve">Executive 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(note this section to be presented for tender review purposes)</w:t>
      </w:r>
    </w:p>
    <w:p w:rsidR="00000000" w:rsidDel="00000000" w:rsidP="00000000" w:rsidRDefault="00000000" w:rsidRPr="00000000" w14:paraId="00000033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Client &amp; Project Information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244"/>
        <w:gridCol w:w="4395"/>
        <w:tblGridChange w:id="0">
          <w:tblGrid>
            <w:gridCol w:w="5244"/>
            <w:gridCol w:w="4395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Key Milestones:</w:t>
      </w:r>
    </w:p>
    <w:tbl>
      <w:tblPr>
        <w:tblStyle w:val="Table2"/>
        <w:tblW w:w="9673.0" w:type="dxa"/>
        <w:jc w:val="left"/>
        <w:tblInd w:w="-10.0" w:type="dxa"/>
        <w:tblLayout w:type="fixed"/>
        <w:tblLook w:val="0400"/>
      </w:tblPr>
      <w:tblGrid>
        <w:gridCol w:w="5244"/>
        <w:gridCol w:w="1713"/>
        <w:gridCol w:w="2716"/>
        <w:tblGridChange w:id="0">
          <w:tblGrid>
            <w:gridCol w:w="5244"/>
            <w:gridCol w:w="1713"/>
            <w:gridCol w:w="2716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eb1e32" w:val="clea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Key Dates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Weeks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Tender Submission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Tender Validity 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Contract Award: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Construction Commencement: (Add/Delete as req’d)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Milestones / Separable Parts Completion: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          Milestone/SP #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          Milestone/SP #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eb1e32" w:val="clea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Weeks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Contract Date for Practical Completion: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Target (Net) Completion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SRA P70 Completion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Forecast (Gross) Completion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Defects Liability 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Percentage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b1e32" w:val="clea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Inclement weather: % of 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Contingency: % of 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Key Assumptions</w:t>
      </w:r>
    </w:p>
    <w:tbl>
      <w:tblPr>
        <w:tblStyle w:val="Table3"/>
        <w:tblW w:w="9620.0" w:type="dxa"/>
        <w:jc w:val="left"/>
        <w:tblInd w:w="-10.0" w:type="dxa"/>
        <w:tblLayout w:type="fixed"/>
        <w:tblLook w:val="0400"/>
      </w:tblPr>
      <w:tblGrid>
        <w:gridCol w:w="5020"/>
        <w:gridCol w:w="2000"/>
        <w:gridCol w:w="2600"/>
        <w:tblGridChange w:id="0">
          <w:tblGrid>
            <w:gridCol w:w="5020"/>
            <w:gridCol w:w="2000"/>
            <w:gridCol w:w="26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Site Work Pattern/Roster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 Hours/Week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 Days/Week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Work Days per Annum (RDO's, PH's, Xmas etc)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 Days p.a.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 weeks p.a.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Key Production Rates</w:t>
      </w:r>
    </w:p>
    <w:tbl>
      <w:tblPr>
        <w:tblStyle w:val="Table4"/>
        <w:tblW w:w="9668.0" w:type="dxa"/>
        <w:jc w:val="left"/>
        <w:tblInd w:w="-10.0" w:type="dxa"/>
        <w:tblLayout w:type="fixed"/>
        <w:tblLook w:val="0400"/>
      </w:tblPr>
      <w:tblGrid>
        <w:gridCol w:w="3828"/>
        <w:gridCol w:w="1417"/>
        <w:gridCol w:w="851"/>
        <w:gridCol w:w="1275"/>
        <w:gridCol w:w="2297"/>
        <w:tblGridChange w:id="0">
          <w:tblGrid>
            <w:gridCol w:w="3828"/>
            <w:gridCol w:w="1417"/>
            <w:gridCol w:w="851"/>
            <w:gridCol w:w="1275"/>
            <w:gridCol w:w="229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Significant Quantities &amp; Productivities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 Quantity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Units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Rate Per Day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Crew Size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Activity / Material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Activity / Material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Activity / Material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</w:tbl>
    <w:p w:rsidR="00000000" w:rsidDel="00000000" w:rsidP="00000000" w:rsidRDefault="00000000" w:rsidRPr="00000000" w14:paraId="0000009A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Risks &amp; Opportunities</w:t>
      </w:r>
    </w:p>
    <w:tbl>
      <w:tblPr>
        <w:tblStyle w:val="Table5"/>
        <w:tblW w:w="9603.0" w:type="dxa"/>
        <w:jc w:val="left"/>
        <w:tblInd w:w="-10.0" w:type="dxa"/>
        <w:tblLayout w:type="fixed"/>
        <w:tblLook w:val="0400"/>
      </w:tblPr>
      <w:tblGrid>
        <w:gridCol w:w="645"/>
        <w:gridCol w:w="883"/>
        <w:gridCol w:w="2132"/>
        <w:gridCol w:w="5943"/>
        <w:tblGridChange w:id="0">
          <w:tblGrid>
            <w:gridCol w:w="645"/>
            <w:gridCol w:w="883"/>
            <w:gridCol w:w="2132"/>
            <w:gridCol w:w="5943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eb1e32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1e32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Risk / Opport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1e32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1e32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Proposed Mitigation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4b21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4b21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(input)</w:t>
            </w:r>
          </w:p>
        </w:tc>
      </w:tr>
    </w:tbl>
    <w:p w:rsidR="00000000" w:rsidDel="00000000" w:rsidP="00000000" w:rsidRDefault="00000000" w:rsidRPr="00000000" w14:paraId="000000AB">
      <w:pPr>
        <w:pStyle w:val="Heading2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numPr>
          <w:ilvl w:val="1"/>
          <w:numId w:val="3"/>
        </w:numPr>
        <w:ind w:left="0" w:firstLine="0"/>
        <w:rPr/>
      </w:pPr>
      <w:r w:rsidDel="00000000" w:rsidR="00000000" w:rsidRPr="00000000">
        <w:rPr>
          <w:rtl w:val="0"/>
        </w:rPr>
        <w:t xml:space="preserve">Summary Program</w:t>
      </w:r>
    </w:p>
    <w:p w:rsidR="00000000" w:rsidDel="00000000" w:rsidP="00000000" w:rsidRDefault="00000000" w:rsidRPr="00000000" w14:paraId="000000AD">
      <w:pPr>
        <w:widowControl w:val="1"/>
        <w:spacing w:after="200" w:line="276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(insert high level 1 page program)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numPr>
          <w:ilvl w:val="0"/>
          <w:numId w:val="3"/>
        </w:numPr>
        <w:ind w:left="0" w:firstLine="0"/>
        <w:rPr>
          <w:u w:val="single"/>
        </w:rPr>
      </w:pPr>
      <w:bookmarkStart w:colFirst="0" w:colLast="0" w:name="_2s8eyo1" w:id="9"/>
      <w:bookmarkEnd w:id="9"/>
      <w:r w:rsidDel="00000000" w:rsidR="00000000" w:rsidRPr="00000000">
        <w:rPr>
          <w:sz w:val="28"/>
          <w:szCs w:val="28"/>
          <w:u w:val="single"/>
          <w:rtl w:val="0"/>
        </w:rPr>
        <w:t xml:space="preserve">Project Summary</w:t>
      </w:r>
    </w:p>
    <w:p w:rsidR="00000000" w:rsidDel="00000000" w:rsidP="00000000" w:rsidRDefault="00000000" w:rsidRPr="00000000" w14:paraId="000000AF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Location Map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Insert location map here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Scope of Works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(input)</w:t>
      </w:r>
    </w:p>
    <w:p w:rsidR="00000000" w:rsidDel="00000000" w:rsidP="00000000" w:rsidRDefault="00000000" w:rsidRPr="00000000" w14:paraId="000000B4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Program Overview / Strategy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(delivery strategy – workfronts, zones, key drivers, proposed early works)</w:t>
      </w:r>
    </w:p>
    <w:p w:rsidR="00000000" w:rsidDel="00000000" w:rsidP="00000000" w:rsidRDefault="00000000" w:rsidRPr="00000000" w14:paraId="000000B6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  <w:t xml:space="preserve">Project Specific Issues</w:t>
      </w:r>
    </w:p>
    <w:p w:rsidR="00000000" w:rsidDel="00000000" w:rsidP="00000000" w:rsidRDefault="00000000" w:rsidRPr="00000000" w14:paraId="000000B7">
      <w:pPr>
        <w:widowControl w:val="1"/>
        <w:spacing w:after="20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(input)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numPr>
          <w:ilvl w:val="0"/>
          <w:numId w:val="3"/>
        </w:numPr>
        <w:ind w:left="0" w:firstLine="0"/>
        <w:rPr>
          <w:u w:val="single"/>
        </w:rPr>
      </w:pPr>
      <w:bookmarkStart w:colFirst="0" w:colLast="0" w:name="_35nkun2" w:id="14"/>
      <w:bookmarkEnd w:id="14"/>
      <w:r w:rsidDel="00000000" w:rsidR="00000000" w:rsidRPr="00000000">
        <w:rPr>
          <w:sz w:val="28"/>
          <w:szCs w:val="28"/>
          <w:u w:val="single"/>
          <w:rtl w:val="0"/>
        </w:rPr>
        <w:t xml:space="preserve">Program Details</w:t>
      </w:r>
    </w:p>
    <w:p w:rsidR="00000000" w:rsidDel="00000000" w:rsidP="00000000" w:rsidRDefault="00000000" w:rsidRPr="00000000" w14:paraId="000000B9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1ksv4uv" w:id="15"/>
      <w:bookmarkEnd w:id="15"/>
      <w:r w:rsidDel="00000000" w:rsidR="00000000" w:rsidRPr="00000000">
        <w:rPr>
          <w:rtl w:val="0"/>
        </w:rPr>
        <w:t xml:space="preserve">Location &amp; Identification</w:t>
      </w:r>
    </w:p>
    <w:p w:rsidR="00000000" w:rsidDel="00000000" w:rsidP="00000000" w:rsidRDefault="00000000" w:rsidRPr="00000000" w14:paraId="000000B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788.0" w:type="dxa"/>
        <w:jc w:val="center"/>
        <w:tblInd w:w="607.0" w:type="dxa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404040" w:space="0" w:sz="4" w:val="single"/>
          <w:insideV w:color="404040" w:space="0" w:sz="4" w:val="single"/>
        </w:tblBorders>
        <w:tblLayout w:type="fixed"/>
        <w:tblLook w:val="0400"/>
      </w:tblPr>
      <w:tblGrid>
        <w:gridCol w:w="2790"/>
        <w:gridCol w:w="5998"/>
        <w:tblGridChange w:id="0">
          <w:tblGrid>
            <w:gridCol w:w="2790"/>
            <w:gridCol w:w="5998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Requirements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P6 Database 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EPS Node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Id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Date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Submission File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numPr>
          <w:ilvl w:val="1"/>
          <w:numId w:val="3"/>
        </w:numPr>
        <w:ind w:left="0" w:firstLine="0"/>
        <w:rPr>
          <w:color w:val="000000"/>
        </w:rPr>
      </w:pPr>
      <w:bookmarkStart w:colFirst="0" w:colLast="0" w:name="_44sinio" w:id="16"/>
      <w:bookmarkEnd w:id="16"/>
      <w:r w:rsidDel="00000000" w:rsidR="00000000" w:rsidRPr="00000000">
        <w:rPr>
          <w:color w:val="000000"/>
          <w:rtl w:val="0"/>
        </w:rPr>
        <w:t xml:space="preserve">General Settings in P6</w:t>
      </w:r>
    </w:p>
    <w:p w:rsidR="00000000" w:rsidDel="00000000" w:rsidP="00000000" w:rsidRDefault="00000000" w:rsidRPr="00000000" w14:paraId="000000C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Default P6 settings are as follows: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Duration Type – Fixed Duration &amp; Units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% Complete Type – Physical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Critical Total Float = 0 hours.</w:t>
      </w:r>
    </w:p>
    <w:p w:rsidR="00000000" w:rsidDel="00000000" w:rsidP="00000000" w:rsidRDefault="00000000" w:rsidRPr="00000000" w14:paraId="000000D0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2jxsxqh" w:id="17"/>
      <w:bookmarkEnd w:id="17"/>
      <w:r w:rsidDel="00000000" w:rsidR="00000000" w:rsidRPr="00000000">
        <w:rPr>
          <w:rtl w:val="0"/>
        </w:rPr>
        <w:t xml:space="preserve">Work Breakdown Structure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Describe how the WBS was developed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Provide Level 4 WBS at Appendix I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Align the WBS with the cost control structure in PCR</w:t>
      </w:r>
    </w:p>
    <w:p w:rsidR="00000000" w:rsidDel="00000000" w:rsidP="00000000" w:rsidRDefault="00000000" w:rsidRPr="00000000" w14:paraId="000000D5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z337ya" w:id="18"/>
      <w:bookmarkEnd w:id="18"/>
      <w:r w:rsidDel="00000000" w:rsidR="00000000" w:rsidRPr="00000000">
        <w:rPr>
          <w:rtl w:val="0"/>
        </w:rPr>
        <w:t xml:space="preserve">Calendars.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The following calendars have been used:</w:t>
      </w:r>
    </w:p>
    <w:p w:rsidR="00000000" w:rsidDel="00000000" w:rsidP="00000000" w:rsidRDefault="00000000" w:rsidRPr="00000000" w14:paraId="000000D7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3j2qqm3" w:id="19"/>
      <w:bookmarkEnd w:id="19"/>
      <w:r w:rsidDel="00000000" w:rsidR="00000000" w:rsidRPr="00000000">
        <w:rPr>
          <w:rtl w:val="0"/>
        </w:rPr>
        <w:t xml:space="preserve">Allowable Working Hours.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Defined in the Project Brief as follows:</w:t>
      </w:r>
    </w:p>
    <w:p w:rsidR="00000000" w:rsidDel="00000000" w:rsidP="00000000" w:rsidRDefault="00000000" w:rsidRPr="00000000" w14:paraId="000000D9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1y810tw" w:id="20"/>
      <w:bookmarkEnd w:id="20"/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Scope and duration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Alignment with design partners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Understanding of client approvals / consent authorities requirements</w:t>
      </w:r>
    </w:p>
    <w:p w:rsidR="00000000" w:rsidDel="00000000" w:rsidP="00000000" w:rsidRDefault="00000000" w:rsidRPr="00000000" w14:paraId="000000DD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4i7ojhp" w:id="21"/>
      <w:bookmarkEnd w:id="21"/>
      <w:r w:rsidDel="00000000" w:rsidR="00000000" w:rsidRPr="00000000">
        <w:rPr>
          <w:rtl w:val="0"/>
        </w:rPr>
        <w:t xml:space="preserve">Procurement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Identify key items of equipment and lead times, crtical path lettings</w:t>
      </w:r>
    </w:p>
    <w:p w:rsidR="00000000" w:rsidDel="00000000" w:rsidP="00000000" w:rsidRDefault="00000000" w:rsidRPr="00000000" w14:paraId="000000DF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2xcytpi" w:id="22"/>
      <w:bookmarkEnd w:id="22"/>
      <w:r w:rsidDel="00000000" w:rsidR="00000000" w:rsidRPr="00000000">
        <w:rPr>
          <w:rtl w:val="0"/>
        </w:rPr>
        <w:t xml:space="preserve">Construction Methodology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Briefly describe significant methods as highlighted in Item 1.4 above</w:t>
      </w:r>
    </w:p>
    <w:p w:rsidR="00000000" w:rsidDel="00000000" w:rsidP="00000000" w:rsidRDefault="00000000" w:rsidRPr="00000000" w14:paraId="000000E1">
      <w:pPr>
        <w:widowControl w:val="1"/>
        <w:spacing w:after="200" w:line="276" w:lineRule="auto"/>
        <w:rPr>
          <w:i w:val="1"/>
          <w:i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numPr>
          <w:ilvl w:val="0"/>
          <w:numId w:val="3"/>
        </w:numPr>
        <w:ind w:left="0" w:firstLine="0"/>
        <w:rPr>
          <w:u w:val="single"/>
        </w:rPr>
      </w:pPr>
      <w:bookmarkStart w:colFirst="0" w:colLast="0" w:name="_1ci93xb" w:id="23"/>
      <w:bookmarkEnd w:id="23"/>
      <w:r w:rsidDel="00000000" w:rsidR="00000000" w:rsidRPr="00000000">
        <w:rPr>
          <w:sz w:val="28"/>
          <w:szCs w:val="28"/>
          <w:u w:val="single"/>
          <w:rtl w:val="0"/>
        </w:rPr>
        <w:t xml:space="preserve">Key Assumptions</w:t>
      </w:r>
    </w:p>
    <w:p w:rsidR="00000000" w:rsidDel="00000000" w:rsidP="00000000" w:rsidRDefault="00000000" w:rsidRPr="00000000" w14:paraId="000000E3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3whwml4" w:id="24"/>
      <w:bookmarkEnd w:id="24"/>
      <w:r w:rsidDel="00000000" w:rsidR="00000000" w:rsidRPr="00000000">
        <w:rPr>
          <w:rtl w:val="0"/>
        </w:rPr>
        <w:t xml:space="preserve">Site Access and Establishments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Site establishmernt layout:</w:t>
      </w:r>
    </w:p>
    <w:p w:rsidR="00000000" w:rsidDel="00000000" w:rsidP="00000000" w:rsidRDefault="00000000" w:rsidRPr="00000000" w14:paraId="000000E5">
      <w:pPr>
        <w:pStyle w:val="Heading2"/>
        <w:numPr>
          <w:ilvl w:val="1"/>
          <w:numId w:val="3"/>
        </w:numPr>
        <w:ind w:left="0" w:firstLine="0"/>
        <w:rPr/>
      </w:pPr>
      <w:bookmarkStart w:colFirst="0" w:colLast="0" w:name="_2bn6wsx" w:id="25"/>
      <w:bookmarkEnd w:id="25"/>
      <w:r w:rsidDel="00000000" w:rsidR="00000000" w:rsidRPr="00000000">
        <w:rPr>
          <w:rtl w:val="0"/>
        </w:rPr>
        <w:t xml:space="preserve">Productivities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See Item 1.4 above for major activities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Add further detail for other activities</w:t>
      </w:r>
    </w:p>
    <w:p w:rsidR="00000000" w:rsidDel="00000000" w:rsidP="00000000" w:rsidRDefault="00000000" w:rsidRPr="00000000" w14:paraId="000000E8">
      <w:pPr>
        <w:pStyle w:val="Heading1"/>
        <w:numPr>
          <w:ilvl w:val="0"/>
          <w:numId w:val="3"/>
        </w:numPr>
        <w:ind w:left="0" w:firstLine="0"/>
        <w:rPr>
          <w:u w:val="single"/>
        </w:rPr>
      </w:pPr>
      <w:bookmarkStart w:colFirst="0" w:colLast="0" w:name="_qsh70q" w:id="26"/>
      <w:bookmarkEnd w:id="26"/>
      <w:r w:rsidDel="00000000" w:rsidR="00000000" w:rsidRPr="00000000">
        <w:rPr>
          <w:sz w:val="28"/>
          <w:szCs w:val="28"/>
          <w:u w:val="single"/>
          <w:rtl w:val="0"/>
        </w:rPr>
        <w:t xml:space="preserve">Overall Labour Histogram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Refer to the histogram below, displaying anticipated resource requirements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Peak Labour force anticipated to be X JH, Y Subcontractor.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731510" cy="1866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962400" cy="12954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Self-perform manhours in schedule = ??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DJC manhours in estimate = ??</w:t>
      </w:r>
    </w:p>
    <w:p w:rsidR="00000000" w:rsidDel="00000000" w:rsidP="00000000" w:rsidRDefault="00000000" w:rsidRPr="00000000" w14:paraId="000000F1">
      <w:pPr>
        <w:pStyle w:val="Heading1"/>
        <w:numPr>
          <w:ilvl w:val="0"/>
          <w:numId w:val="3"/>
        </w:numPr>
        <w:ind w:left="0" w:firstLine="0"/>
        <w:rPr>
          <w:u w:val="single"/>
        </w:rPr>
      </w:pPr>
      <w:bookmarkStart w:colFirst="0" w:colLast="0" w:name="_3as4poj" w:id="27"/>
      <w:bookmarkEnd w:id="27"/>
      <w:r w:rsidDel="00000000" w:rsidR="00000000" w:rsidRPr="00000000">
        <w:rPr>
          <w:sz w:val="28"/>
          <w:szCs w:val="28"/>
          <w:u w:val="single"/>
          <w:rtl w:val="0"/>
        </w:rPr>
        <w:t xml:space="preserve">Critical Path.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718685" cy="175133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1751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1"/>
        <w:numPr>
          <w:ilvl w:val="0"/>
          <w:numId w:val="3"/>
        </w:numPr>
        <w:ind w:left="0" w:firstLine="0"/>
        <w:rPr/>
      </w:pPr>
      <w:bookmarkStart w:colFirst="0" w:colLast="0" w:name="_1pxezwc" w:id="28"/>
      <w:bookmarkEnd w:id="28"/>
      <w:r w:rsidDel="00000000" w:rsidR="00000000" w:rsidRPr="00000000">
        <w:rPr>
          <w:sz w:val="28"/>
          <w:szCs w:val="28"/>
          <w:rtl w:val="0"/>
        </w:rPr>
        <w:t xml:space="preserve">Relevant Project Benchmarking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27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Validation that SP’s / Key Dates are achievable from past projects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27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Input comparable metric from past similar projects</w:t>
      </w:r>
    </w:p>
    <w:p w:rsidR="00000000" w:rsidDel="00000000" w:rsidP="00000000" w:rsidRDefault="00000000" w:rsidRPr="00000000" w14:paraId="000000F6">
      <w:pPr>
        <w:pStyle w:val="Heading1"/>
        <w:numPr>
          <w:ilvl w:val="0"/>
          <w:numId w:val="3"/>
        </w:numPr>
        <w:ind w:left="0" w:firstLine="0"/>
        <w:rPr/>
      </w:pPr>
      <w:bookmarkStart w:colFirst="0" w:colLast="0" w:name="_49x2ik5" w:id="29"/>
      <w:bookmarkEnd w:id="29"/>
      <w:r w:rsidDel="00000000" w:rsidR="00000000" w:rsidRPr="00000000">
        <w:rPr>
          <w:sz w:val="28"/>
          <w:szCs w:val="28"/>
          <w:rtl w:val="0"/>
        </w:rPr>
        <w:t xml:space="preserve">Inclement Weather Analysis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927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Describe methodology</w:t>
      </w:r>
    </w:p>
    <w:p w:rsidR="00000000" w:rsidDel="00000000" w:rsidP="00000000" w:rsidRDefault="00000000" w:rsidRPr="00000000" w14:paraId="000000F8">
      <w:pPr>
        <w:pStyle w:val="Heading1"/>
        <w:numPr>
          <w:ilvl w:val="0"/>
          <w:numId w:val="3"/>
        </w:numPr>
        <w:ind w:left="0" w:firstLine="0"/>
        <w:rPr/>
      </w:pPr>
      <w:bookmarkStart w:colFirst="0" w:colLast="0" w:name="_2p2csry" w:id="30"/>
      <w:bookmarkEnd w:id="30"/>
      <w:r w:rsidDel="00000000" w:rsidR="00000000" w:rsidRPr="00000000">
        <w:rPr>
          <w:sz w:val="28"/>
          <w:szCs w:val="28"/>
          <w:rtl w:val="0"/>
        </w:rPr>
        <w:t xml:space="preserve">Schedule Risk Analysis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927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Describe methodology</w:t>
      </w:r>
    </w:p>
    <w:p w:rsidR="00000000" w:rsidDel="00000000" w:rsidP="00000000" w:rsidRDefault="00000000" w:rsidRPr="00000000" w14:paraId="000000FA">
      <w:pPr>
        <w:pStyle w:val="Heading1"/>
        <w:numPr>
          <w:ilvl w:val="0"/>
          <w:numId w:val="3"/>
        </w:numPr>
        <w:ind w:left="0" w:firstLine="0"/>
        <w:rPr/>
      </w:pPr>
      <w:bookmarkStart w:colFirst="0" w:colLast="0" w:name="_147n2zr" w:id="31"/>
      <w:bookmarkEnd w:id="31"/>
      <w:r w:rsidDel="00000000" w:rsidR="00000000" w:rsidRPr="00000000">
        <w:rPr>
          <w:sz w:val="28"/>
          <w:szCs w:val="28"/>
          <w:rtl w:val="0"/>
        </w:rPr>
        <w:t xml:space="preserve">Contingency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200" w:before="0" w:line="276" w:lineRule="auto"/>
        <w:ind w:left="927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bookmarkStart w:colFirst="0" w:colLast="0" w:name="_3o7alnk" w:id="32"/>
      <w:bookmarkEnd w:id="32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See Item in the Exec Summary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200" w:before="0" w:line="276" w:lineRule="auto"/>
        <w:ind w:left="927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How was this provision calculated?</w:t>
      </w:r>
    </w:p>
    <w:p w:rsidR="00000000" w:rsidDel="00000000" w:rsidP="00000000" w:rsidRDefault="00000000" w:rsidRPr="00000000" w14:paraId="000000FD">
      <w:pPr>
        <w:widowControl w:val="1"/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1"/>
        <w:rPr/>
      </w:pPr>
      <w:bookmarkStart w:colFirst="0" w:colLast="0" w:name="_23ckvvd" w:id="33"/>
      <w:bookmarkEnd w:id="33"/>
      <w:r w:rsidDel="00000000" w:rsidR="00000000" w:rsidRPr="00000000">
        <w:rPr>
          <w:rtl w:val="0"/>
        </w:rPr>
        <w:t xml:space="preserve">Appendix A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rtl w:val="0"/>
        </w:rPr>
        <w:t xml:space="preserve">Summary Programme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pStyle w:val="Heading1"/>
        <w:rPr>
          <w:rFonts w:ascii="Arial" w:cs="Arial" w:eastAsia="Arial" w:hAnsi="Arial"/>
          <w:b w:val="1"/>
          <w:bCs w:val="1"/>
          <w:color w:val="404040"/>
        </w:rPr>
      </w:pPr>
      <w:bookmarkStart w:colFirst="0" w:colLast="0" w:name="_ihv636" w:id="34"/>
      <w:bookmarkEnd w:id="34"/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rtl w:val="0"/>
        </w:rPr>
        <w:t xml:space="preserve">Appendix B – Inclement Weather Analysis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(standard insert)</w:t>
      </w:r>
    </w:p>
    <w:p w:rsidR="00000000" w:rsidDel="00000000" w:rsidP="00000000" w:rsidRDefault="00000000" w:rsidRPr="00000000" w14:paraId="00000101">
      <w:pPr>
        <w:pStyle w:val="Heading1"/>
        <w:rPr>
          <w:rFonts w:ascii="Arial" w:cs="Arial" w:eastAsia="Arial" w:hAnsi="Arial"/>
          <w:b w:val="1"/>
          <w:bCs w:val="1"/>
          <w:color w:val="404040"/>
        </w:rPr>
      </w:pPr>
      <w:bookmarkStart w:colFirst="0" w:colLast="0" w:name="_32hioqz" w:id="35"/>
      <w:bookmarkEnd w:id="35"/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rtl w:val="0"/>
        </w:rPr>
        <w:t xml:space="preserve">Appendix C - Schedule Risk Analysis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(software outputs)</w:t>
      </w:r>
    </w:p>
    <w:p w:rsidR="00000000" w:rsidDel="00000000" w:rsidP="00000000" w:rsidRDefault="00000000" w:rsidRPr="00000000" w14:paraId="00000103">
      <w:pPr>
        <w:pStyle w:val="Heading1"/>
        <w:rPr>
          <w:b w:val="0"/>
          <w:bCs w:val="0"/>
        </w:rPr>
      </w:pPr>
      <w:bookmarkStart w:colFirst="0" w:colLast="0" w:name="_1hmsyys" w:id="36"/>
      <w:bookmarkEnd w:id="36"/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rtl w:val="0"/>
        </w:rPr>
        <w:t xml:space="preserve">Appendix D – </w:t>
      </w:r>
      <w:r w:rsidDel="00000000" w:rsidR="00000000" w:rsidRPr="00000000">
        <w:rPr>
          <w:b w:val="0"/>
          <w:bCs w:val="0"/>
          <w:rtl w:val="0"/>
        </w:rPr>
        <w:t xml:space="preserve">Project Calendars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XER Toolkit Printouts</w:t>
      </w:r>
    </w:p>
    <w:p w:rsidR="00000000" w:rsidDel="00000000" w:rsidP="00000000" w:rsidRDefault="00000000" w:rsidRPr="00000000" w14:paraId="00000105">
      <w:pPr>
        <w:pStyle w:val="Heading1"/>
        <w:rPr/>
        <w:sectPr>
          <w:headerReference r:id="rId11" w:type="default"/>
          <w:footerReference r:id="rId12" w:type="default"/>
          <w:type w:val="nextPage"/>
          <w:pgSz w:h="16838" w:w="11906" w:orient="portrait"/>
          <w:pgMar w:bottom="1440" w:top="1440" w:left="851" w:right="1440" w:header="709" w:footer="709"/>
        </w:sectPr>
      </w:pPr>
      <w:bookmarkStart w:colFirst="0" w:colLast="0" w:name="_41mghml" w:id="37"/>
      <w:bookmarkEnd w:id="37"/>
      <w:r w:rsidDel="00000000" w:rsidR="00000000" w:rsidRPr="00000000">
        <w:rPr>
          <w:rtl w:val="0"/>
        </w:rPr>
        <w:t xml:space="preserve">Appendix E – Critical Path</w:t>
      </w:r>
    </w:p>
    <w:p w:rsidR="00000000" w:rsidDel="00000000" w:rsidP="00000000" w:rsidRDefault="00000000" w:rsidRPr="00000000" w14:paraId="00000106">
      <w:pPr>
        <w:pStyle w:val="Heading1"/>
        <w:rPr/>
      </w:pPr>
      <w:bookmarkStart w:colFirst="0" w:colLast="0" w:name="_2grqrue" w:id="38"/>
      <w:bookmarkEnd w:id="38"/>
      <w:r w:rsidDel="00000000" w:rsidR="00000000" w:rsidRPr="00000000">
        <w:rPr>
          <w:rtl w:val="0"/>
        </w:rPr>
        <w:t xml:space="preserve">Appendix F – Contractual Requirement Relevant to ‘Planning/Programming/Time’</w:t>
      </w:r>
    </w:p>
    <w:p w:rsidR="00000000" w:rsidDel="00000000" w:rsidP="00000000" w:rsidRDefault="00000000" w:rsidRPr="00000000" w14:paraId="00000107">
      <w:pPr>
        <w:pStyle w:val="Heading1"/>
        <w:rPr/>
      </w:pPr>
      <w:bookmarkStart w:colFirst="0" w:colLast="0" w:name="_vx1227" w:id="39"/>
      <w:bookmarkEnd w:id="39"/>
      <w:r w:rsidDel="00000000" w:rsidR="00000000" w:rsidRPr="00000000">
        <w:rPr>
          <w:rtl w:val="0"/>
        </w:rPr>
        <w:t xml:space="preserve">Appendix G - Table of Productivities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(is this required? Already included in the Exec Summary)</w:t>
      </w:r>
    </w:p>
    <w:p w:rsidR="00000000" w:rsidDel="00000000" w:rsidP="00000000" w:rsidRDefault="00000000" w:rsidRPr="00000000" w14:paraId="00000109">
      <w:pPr>
        <w:pStyle w:val="Heading1"/>
        <w:rPr/>
      </w:pPr>
      <w:bookmarkStart w:colFirst="0" w:colLast="0" w:name="_3fwokq0" w:id="40"/>
      <w:bookmarkEnd w:id="40"/>
      <w:r w:rsidDel="00000000" w:rsidR="00000000" w:rsidRPr="00000000">
        <w:rPr>
          <w:rtl w:val="0"/>
        </w:rPr>
        <w:t xml:space="preserve">Appendix H– Schedule Quality Checks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18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Provide copy of P6 Schedule Report and XER Toolkit Dashboard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18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Recommend as a minimum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2563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List of No Predecessors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2563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List of No Successors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2563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Activities with Excessive Total Float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2563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List of Constraints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120" w:before="0" w:line="240" w:lineRule="auto"/>
        <w:ind w:left="2563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List of Long Duration Activities</w:t>
      </w:r>
    </w:p>
    <w:p w:rsidR="00000000" w:rsidDel="00000000" w:rsidP="00000000" w:rsidRDefault="00000000" w:rsidRPr="00000000" w14:paraId="00000111">
      <w:pPr>
        <w:pStyle w:val="Heading1"/>
        <w:rPr/>
      </w:pPr>
      <w:bookmarkStart w:colFirst="0" w:colLast="0" w:name="_1v1yuxt" w:id="41"/>
      <w:bookmarkEnd w:id="41"/>
      <w:r w:rsidDel="00000000" w:rsidR="00000000" w:rsidRPr="00000000">
        <w:rPr>
          <w:rtl w:val="0"/>
        </w:rPr>
        <w:t xml:space="preserve">Appendix I – Work Breakdown Structure (Level 4)</w:t>
      </w:r>
    </w:p>
    <w:sectPr>
      <w:type w:val="continuous"/>
      <w:pgSz w:h="16838" w:w="11906" w:orient="portrait"/>
      <w:pgMar w:bottom="1440" w:top="1440" w:left="851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  <w:rtl w:val="0"/>
      </w:rPr>
      <w:t xml:space="preserve">Page 9 of 1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4340860</wp:posOffset>
          </wp:positionH>
          <wp:positionV relativeFrom="paragraph">
            <wp:posOffset>24130</wp:posOffset>
          </wp:positionV>
          <wp:extent cx="1933575" cy="361950"/>
          <wp:effectExtent b="0" l="0" r="0" t="0"/>
          <wp:wrapNone/>
          <wp:docPr id="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361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627634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07830" y="3780000"/>
                        <a:ext cx="627634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6276340" cy="12700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634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tabs>
        <w:tab w:val="right" w:leader="none" w:pos="9923"/>
      </w:tabs>
      <w:spacing w:after="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Document No.   Revision: X</w:t>
      <w:tab/>
      <w:t xml:space="preserve">Page 9 of 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tabs>
        <w:tab w:val="right" w:leader="none" w:pos="9923"/>
      </w:tabs>
      <w:spacing w:after="0" w:lineRule="auto"/>
      <w:jc w:val="righ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7"/>
      <w:tblW w:w="9923.0" w:type="dxa"/>
      <w:jc w:val="left"/>
      <w:tblInd w:w="-22.0" w:type="dxa"/>
      <w:tblBorders>
        <w:bottom w:color="d81e05" w:space="0" w:sz="8" w:val="single"/>
      </w:tblBorders>
      <w:tblLayout w:type="fixed"/>
      <w:tblLook w:val="0000"/>
    </w:tblPr>
    <w:tblGrid>
      <w:gridCol w:w="6805"/>
      <w:gridCol w:w="3118"/>
      <w:tblGridChange w:id="0">
        <w:tblGrid>
          <w:gridCol w:w="6805"/>
          <w:gridCol w:w="3118"/>
        </w:tblGrid>
      </w:tblGridChange>
    </w:tblGrid>
    <w:tr>
      <w:trPr>
        <w:cantSplit w:val="1"/>
        <w:trHeight w:val="567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113">
          <w:pPr>
            <w:tabs>
              <w:tab w:val="center" w:leader="none" w:pos="860"/>
            </w:tabs>
            <w:spacing w:after="60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8780780</wp:posOffset>
                </wp:positionH>
                <wp:positionV relativeFrom="paragraph">
                  <wp:posOffset>125729</wp:posOffset>
                </wp:positionV>
                <wp:extent cx="822788" cy="397936"/>
                <wp:effectExtent b="0" l="0" r="0" t="0"/>
                <wp:wrapNone/>
                <wp:docPr id="6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788" cy="3979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bottom"/>
        </w:tcPr>
        <w:p w:rsidR="00000000" w:rsidDel="00000000" w:rsidP="00000000" w:rsidRDefault="00000000" w:rsidRPr="00000000" w14:paraId="00000114">
          <w:pPr>
            <w:spacing w:after="6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67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115">
          <w:pPr>
            <w:tabs>
              <w:tab w:val="center" w:leader="none" w:pos="860"/>
            </w:tabs>
            <w:spacing w:after="6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70c0"/>
              <w:sz w:val="32"/>
              <w:szCs w:val="32"/>
              <w:rtl w:val="0"/>
            </w:rPr>
            <w:t xml:space="preserve">Basis of Schedule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bottom"/>
        </w:tcPr>
        <w:p w:rsidR="00000000" w:rsidDel="00000000" w:rsidP="00000000" w:rsidRDefault="00000000" w:rsidRPr="00000000" w14:paraId="000001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67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117">
          <w:pPr>
            <w:tabs>
              <w:tab w:val="center" w:leader="none" w:pos="860"/>
            </w:tabs>
            <w:spacing w:after="60" w:lineRule="auto"/>
            <w:rPr>
              <w:b w:val="1"/>
              <w:bCs w:val="1"/>
              <w:color w:val="0070c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118">
          <w:pPr>
            <w:spacing w:after="6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5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0"/>
      <w:numFmt w:val="bullet"/>
      <w:lvlText w:val="-"/>
      <w:lvlJc w:val="left"/>
      <w:pPr>
        <w:ind w:left="927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b w:val="1"/>
        <w:bCs w:val="1"/>
        <w:i w:val="0"/>
        <w:iCs w:val="0"/>
        <w:color w:val="40404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/>
    </w:lvl>
    <w:lvl w:ilvl="2">
      <w:start w:val="1"/>
      <w:numFmt w:val="decimal"/>
      <w:lvlText w:val="%1.%2.%3"/>
      <w:lvlJc w:val="left"/>
      <w:pPr>
        <w:ind w:left="0" w:firstLine="0"/>
      </w:pPr>
      <w:rPr/>
    </w:lvl>
    <w:lvl w:ilvl="3">
      <w:start w:val="1"/>
      <w:numFmt w:val="decimal"/>
      <w:lvlText w:val="%4"/>
      <w:lvlJc w:val="left"/>
      <w:pPr>
        <w:ind w:left="-283" w:firstLine="283"/>
      </w:pPr>
      <w:rPr>
        <w:rFonts w:ascii="Arial" w:cs="Arial" w:eastAsia="Arial" w:hAnsi="Arial"/>
        <w:b w:val="0"/>
        <w:bCs w:val="0"/>
        <w:i w:val="0"/>
        <w:iCs w:val="0"/>
        <w:color w:val="40404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04040"/>
        <w:sz w:val="22"/>
        <w:szCs w:val="22"/>
        <w:lang w:val="en-AU"/>
      </w:rPr>
    </w:rPrDefault>
    <w:pPrDefault>
      <w:pPr>
        <w:widowControl w:val="0"/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40404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1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40404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1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40404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0404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eb1e32" w:space="4" w:sz="8" w:val="single"/>
      </w:pBdr>
      <w:spacing w:before="9360" w:lineRule="auto"/>
    </w:pPr>
    <w:rPr>
      <w:b w:val="1"/>
      <w:bCs w:val="1"/>
      <w:color w:val="52525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rPr>
      <w:rFonts w:ascii="Arial" w:cs="Arial" w:eastAsia="Arial" w:hAnsi="Arial"/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  <w:vAlign w:val="cente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3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0x010100E54245F13D69384489231BE8481B7ED801001857993E55B1534693AF6652CD2FF45D</vt:lpwstr>
  </property>
  <property fmtid="{D5CDD505-2E9C-101B-9397-08002B2CF9AE}" pid="3" name="HTML Link.">
    <vt:lpwstr>HTML Link.</vt:lpwstr>
  </property>
  <property fmtid="{D5CDD505-2E9C-101B-9397-08002B2CF9AE}" pid="4" name="Order">
    <vt:lpwstr>261900</vt:lpwstr>
  </property>
  <property fmtid="{D5CDD505-2E9C-101B-9397-08002B2CF9AE}" pid="5" name="Linked Documents">
    <vt:lpwstr>Linked Documents</vt:lpwstr>
  </property>
  <property fmtid="{D5CDD505-2E9C-101B-9397-08002B2CF9AE}" pid="6" name="RelatedProcedures">
    <vt:lpwstr>279;#</vt:lpwstr>
  </property>
  <property fmtid="{D5CDD505-2E9C-101B-9397-08002B2CF9AE}" pid="7" name="_UIVersionString">
    <vt:lpwstr>3.0</vt:lpwstr>
  </property>
  <property fmtid="{D5CDD505-2E9C-101B-9397-08002B2CF9AE}" pid="8" name="InformationUrl">
    <vt:lpwstr>,</vt:lpwstr>
  </property>
  <property fmtid="{D5CDD505-2E9C-101B-9397-08002B2CF9AE}" pid="9" name="IssueDate">
    <vt:lpwstr>2018-01-30T13:00:00Z</vt:lpwstr>
  </property>
  <property fmtid="{D5CDD505-2E9C-101B-9397-08002B2CF9AE}" pid="10" name="ReviewersDisplayNames">
    <vt:lpwstr>Adrian Claridge</vt:lpwstr>
  </property>
  <property fmtid="{D5CDD505-2E9C-101B-9397-08002B2CF9AE}" pid="11" name="NextReviewDate">
    <vt:lpwstr>2020-01-30T13:00:00Z</vt:lpwstr>
  </property>
</Properties>
</file>